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84" w:rsidRDefault="007B0D84" w:rsidP="007B0D84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spacing w:val="52"/>
          <w:sz w:val="32"/>
          <w:szCs w:val="32"/>
          <w:lang w:eastAsia="pl-PL"/>
        </w:rPr>
      </w:pPr>
      <w:r>
        <w:rPr>
          <w:rFonts w:eastAsia="Times New Roman"/>
          <w:b/>
          <w:bCs/>
          <w:spacing w:val="52"/>
          <w:sz w:val="32"/>
          <w:szCs w:val="32"/>
          <w:lang w:eastAsia="pl-PL"/>
        </w:rPr>
        <w:t>ZARZĄDZENIE  WEWNĘTRZNE DYREKTORA</w:t>
      </w:r>
    </w:p>
    <w:p w:rsidR="007B0D84" w:rsidRDefault="007B0D84" w:rsidP="007B0D84">
      <w:pPr>
        <w:spacing w:after="0" w:line="240" w:lineRule="auto"/>
        <w:jc w:val="center"/>
        <w:rPr>
          <w:rFonts w:eastAsia="Times New Roman"/>
          <w:sz w:val="32"/>
          <w:szCs w:val="32"/>
          <w:lang w:eastAsia="pl-PL"/>
        </w:rPr>
      </w:pPr>
      <w:r>
        <w:rPr>
          <w:rFonts w:eastAsia="Times New Roman"/>
          <w:b/>
          <w:bCs/>
          <w:sz w:val="32"/>
          <w:szCs w:val="32"/>
          <w:lang w:eastAsia="pl-PL"/>
        </w:rPr>
        <w:t xml:space="preserve">IV LICEUM OGÓLNOKSZTAŁCĄCEGO </w:t>
      </w:r>
      <w:r>
        <w:rPr>
          <w:rFonts w:eastAsia="Times New Roman"/>
          <w:sz w:val="32"/>
          <w:szCs w:val="32"/>
          <w:lang w:eastAsia="pl-PL"/>
        </w:rPr>
        <w:t xml:space="preserve"> </w:t>
      </w:r>
    </w:p>
    <w:p w:rsidR="007B0D84" w:rsidRDefault="007B0D84" w:rsidP="007B0D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im. Tadeusza Kotarbińskiego w Gorzowie Wlkp.</w:t>
      </w:r>
    </w:p>
    <w:p w:rsidR="007B0D84" w:rsidRDefault="007B0D84" w:rsidP="007B0D84">
      <w:pPr>
        <w:keepNext/>
        <w:spacing w:after="0" w:line="240" w:lineRule="auto"/>
        <w:jc w:val="center"/>
        <w:outlineLvl w:val="3"/>
        <w:rPr>
          <w:rFonts w:eastAsia="Times New Roman"/>
          <w:b/>
          <w:bCs/>
          <w:sz w:val="32"/>
          <w:szCs w:val="32"/>
          <w:lang w:eastAsia="pl-PL"/>
        </w:rPr>
      </w:pPr>
      <w:r>
        <w:rPr>
          <w:rFonts w:eastAsia="Times New Roman"/>
          <w:b/>
          <w:bCs/>
          <w:sz w:val="32"/>
          <w:szCs w:val="32"/>
          <w:lang w:eastAsia="pl-PL"/>
        </w:rPr>
        <w:t xml:space="preserve">Nr </w:t>
      </w:r>
      <w:r w:rsidR="003D564D">
        <w:rPr>
          <w:rFonts w:eastAsia="Times New Roman"/>
          <w:b/>
          <w:bCs/>
          <w:sz w:val="32"/>
          <w:szCs w:val="32"/>
          <w:lang w:eastAsia="pl-PL"/>
        </w:rPr>
        <w:t>9</w:t>
      </w:r>
      <w:r>
        <w:rPr>
          <w:rFonts w:eastAsia="Times New Roman"/>
          <w:b/>
          <w:bCs/>
          <w:sz w:val="32"/>
          <w:szCs w:val="32"/>
          <w:lang w:eastAsia="pl-PL"/>
        </w:rPr>
        <w:t>/2020</w:t>
      </w:r>
    </w:p>
    <w:p w:rsidR="007B0D84" w:rsidRDefault="007B0D84" w:rsidP="007B0D84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pl-PL"/>
        </w:rPr>
      </w:pPr>
      <w:r>
        <w:rPr>
          <w:rFonts w:eastAsia="Times New Roman"/>
          <w:b/>
          <w:bCs/>
          <w:sz w:val="32"/>
          <w:szCs w:val="32"/>
          <w:lang w:eastAsia="pl-PL"/>
        </w:rPr>
        <w:t xml:space="preserve">z dnia </w:t>
      </w:r>
      <w:r w:rsidR="003D564D">
        <w:rPr>
          <w:rFonts w:eastAsia="Times New Roman"/>
          <w:b/>
          <w:bCs/>
          <w:sz w:val="32"/>
          <w:szCs w:val="32"/>
          <w:lang w:eastAsia="pl-PL"/>
        </w:rPr>
        <w:t>2</w:t>
      </w:r>
      <w:r w:rsidR="00095056">
        <w:rPr>
          <w:rFonts w:eastAsia="Times New Roman"/>
          <w:b/>
          <w:bCs/>
          <w:sz w:val="32"/>
          <w:szCs w:val="32"/>
          <w:lang w:eastAsia="pl-PL"/>
        </w:rPr>
        <w:t>7</w:t>
      </w:r>
      <w:bookmarkStart w:id="0" w:name="_GoBack"/>
      <w:bookmarkEnd w:id="0"/>
      <w:r>
        <w:rPr>
          <w:rFonts w:eastAsia="Times New Roman"/>
          <w:b/>
          <w:bCs/>
          <w:sz w:val="32"/>
          <w:szCs w:val="32"/>
          <w:lang w:eastAsia="pl-PL"/>
        </w:rPr>
        <w:t xml:space="preserve"> kwietnia  2020 roku</w:t>
      </w:r>
    </w:p>
    <w:p w:rsidR="007B0D84" w:rsidRDefault="007B0D84" w:rsidP="007B0D84"/>
    <w:p w:rsidR="001F68EE" w:rsidRDefault="001F68EE" w:rsidP="007B0D84"/>
    <w:p w:rsidR="001F68EE" w:rsidRDefault="001F68EE" w:rsidP="007B0D84"/>
    <w:p w:rsidR="00E37D0C" w:rsidRDefault="007B0D84" w:rsidP="003D56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tab/>
      </w:r>
      <w:r w:rsidRPr="00E37D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7D0C" w:rsidRPr="00E37D0C">
        <w:rPr>
          <w:rFonts w:asciiTheme="minorHAnsi" w:hAnsiTheme="minorHAnsi" w:cstheme="minorHAnsi"/>
          <w:b/>
          <w:sz w:val="24"/>
          <w:szCs w:val="24"/>
        </w:rPr>
        <w:t xml:space="preserve">Na podstawie </w:t>
      </w:r>
      <w:r w:rsidR="00E37D0C" w:rsidRPr="00E37D0C">
        <w:rPr>
          <w:rFonts w:asciiTheme="minorHAnsi" w:hAnsiTheme="minorHAnsi" w:cstheme="minorHAnsi"/>
          <w:sz w:val="24"/>
          <w:szCs w:val="24"/>
        </w:rPr>
        <w:t>ROZPORZĄDZENIA</w:t>
      </w:r>
      <w:r w:rsidR="001F68EE" w:rsidRPr="00E37D0C">
        <w:rPr>
          <w:rFonts w:asciiTheme="minorHAnsi" w:hAnsiTheme="minorHAnsi" w:cstheme="minorHAnsi"/>
          <w:sz w:val="24"/>
          <w:szCs w:val="24"/>
        </w:rPr>
        <w:t xml:space="preserve"> MINISTRA EDUKACJI NARODOWEJ</w:t>
      </w:r>
      <w:r w:rsidR="00E37D0C" w:rsidRPr="00E37D0C">
        <w:rPr>
          <w:rFonts w:asciiTheme="minorHAnsi" w:hAnsiTheme="minorHAnsi" w:cstheme="minorHAnsi"/>
          <w:sz w:val="24"/>
          <w:szCs w:val="24"/>
        </w:rPr>
        <w:t xml:space="preserve"> </w:t>
      </w:r>
      <w:r w:rsidR="001F68EE" w:rsidRPr="00E37D0C">
        <w:rPr>
          <w:rFonts w:asciiTheme="minorHAnsi" w:hAnsiTheme="minorHAnsi" w:cstheme="minorHAnsi"/>
          <w:sz w:val="24"/>
          <w:szCs w:val="24"/>
        </w:rPr>
        <w:t xml:space="preserve">z dnia 24 kwietnia 2020 r. zmieniające rozporządzenie w sprawie czasowego ograniczenia funkcjonowania jednostek systemu oświaty w związku z zapobieganiem, przeciwdziałaniem i zwalczaniem COVID-19Na podstawie art. 30b ustawy z dnia 14 grudnia 2016 r. – Prawo oświatowe </w:t>
      </w:r>
    </w:p>
    <w:p w:rsidR="00E37D0C" w:rsidRDefault="001F68EE" w:rsidP="003D56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7D0C">
        <w:rPr>
          <w:rFonts w:asciiTheme="minorHAnsi" w:hAnsiTheme="minorHAnsi" w:cstheme="minorHAnsi"/>
          <w:sz w:val="24"/>
          <w:szCs w:val="24"/>
        </w:rPr>
        <w:t xml:space="preserve">(Dz. U. z 2019 r. poz. 1148, z </w:t>
      </w:r>
      <w:proofErr w:type="spellStart"/>
      <w:r w:rsidRPr="00E37D0C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E37D0C">
        <w:rPr>
          <w:rFonts w:asciiTheme="minorHAnsi" w:hAnsiTheme="minorHAnsi" w:cstheme="minorHAnsi"/>
          <w:sz w:val="24"/>
          <w:szCs w:val="24"/>
        </w:rPr>
        <w:t xml:space="preserve">. zm.2)) zarządza się, co następuje:§1.W rozporządzeniu Ministra Edukacji Narodowej z dnia 11 marca 2020 r. w sprawie czasowego ograniczenia funkcjonowania jednostek systemu oświaty w związku z zapobieganiem, przeciwdziałaniem </w:t>
      </w:r>
    </w:p>
    <w:p w:rsidR="00C714D3" w:rsidRDefault="001F68EE" w:rsidP="003D564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7D0C">
        <w:rPr>
          <w:rFonts w:asciiTheme="minorHAnsi" w:hAnsiTheme="minorHAnsi" w:cstheme="minorHAnsi"/>
          <w:sz w:val="24"/>
          <w:szCs w:val="24"/>
        </w:rPr>
        <w:t>i zwalczaniem COVID-19 (Dz. U. poz. 410, 492, 595 i 642) użyte w § 2 w ust. 1 i 1a, w § 3 w pkt 3, w § 3a w ust. 1 i 3 oraz w § 4a wyrazy „26 kwietnia 2020 r.</w:t>
      </w:r>
    </w:p>
    <w:p w:rsidR="007B0D84" w:rsidRPr="00E37D0C" w:rsidRDefault="00E37D0C" w:rsidP="003D564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E37D0C">
        <w:rPr>
          <w:rFonts w:asciiTheme="minorHAnsi" w:hAnsiTheme="minorHAnsi" w:cstheme="minorHAnsi"/>
          <w:sz w:val="24"/>
          <w:szCs w:val="24"/>
        </w:rPr>
        <w:t xml:space="preserve"> </w:t>
      </w:r>
      <w:r w:rsidR="001F68EE" w:rsidRPr="00E37D0C">
        <w:rPr>
          <w:rFonts w:asciiTheme="minorHAnsi" w:hAnsiTheme="minorHAnsi" w:cstheme="minorHAnsi"/>
          <w:b/>
          <w:sz w:val="28"/>
          <w:szCs w:val="28"/>
        </w:rPr>
        <w:t>”zastępuje się wyrazami „24 maja 2020 r.”. §2. Rozporządzenie wchodzi w życie z dniem ogłoszenia.</w:t>
      </w:r>
    </w:p>
    <w:p w:rsidR="007B0D84" w:rsidRPr="00DF35A8" w:rsidRDefault="007B0D84" w:rsidP="007B0D8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F35A8">
        <w:rPr>
          <w:rFonts w:asciiTheme="minorHAnsi" w:hAnsiTheme="minorHAnsi" w:cstheme="minorHAnsi"/>
          <w:sz w:val="24"/>
          <w:szCs w:val="24"/>
        </w:rPr>
        <w:t xml:space="preserve">           </w:t>
      </w:r>
    </w:p>
    <w:p w:rsidR="007B0D84" w:rsidRPr="00DF35A8" w:rsidRDefault="007B0D84" w:rsidP="007B0D8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B0D84" w:rsidRPr="00DF35A8" w:rsidRDefault="007B0D84" w:rsidP="007B0D8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F35A8">
        <w:rPr>
          <w:rFonts w:asciiTheme="minorHAnsi" w:hAnsiTheme="minorHAnsi" w:cstheme="minorHAnsi"/>
          <w:sz w:val="24"/>
          <w:szCs w:val="24"/>
        </w:rPr>
        <w:t xml:space="preserve">  § 1.</w:t>
      </w:r>
    </w:p>
    <w:p w:rsidR="008C2216" w:rsidRPr="00DF35A8" w:rsidRDefault="008C2216" w:rsidP="007B0D8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F35A8" w:rsidRPr="00DF35A8" w:rsidRDefault="008C2216" w:rsidP="00DF35A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F35A8">
        <w:rPr>
          <w:rFonts w:asciiTheme="minorHAnsi" w:eastAsia="Times New Roman" w:hAnsiTheme="minorHAnsi" w:cstheme="minorHAnsi"/>
          <w:sz w:val="24"/>
          <w:szCs w:val="24"/>
          <w:lang w:eastAsia="pl-PL"/>
        </w:rPr>
        <w:t>Na podstawie powyższego Rozporządzenia d</w:t>
      </w:r>
      <w:r w:rsidRPr="008C22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24 maja </w:t>
      </w:r>
      <w:r w:rsidRPr="00DF35A8">
        <w:rPr>
          <w:rFonts w:asciiTheme="minorHAnsi" w:eastAsia="Times New Roman" w:hAnsiTheme="minorHAnsi" w:cstheme="minorHAnsi"/>
          <w:sz w:val="24"/>
          <w:szCs w:val="24"/>
          <w:lang w:eastAsia="pl-PL"/>
        </w:rPr>
        <w:t>2020r. przedłużona zostaje</w:t>
      </w:r>
      <w:r w:rsidRPr="008C22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przerwa </w:t>
      </w:r>
      <w:r w:rsidR="00DF35A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</w:t>
      </w:r>
      <w:r w:rsidRPr="008C22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nauczaniu stacjonarnym w </w:t>
      </w:r>
      <w:r w:rsidR="00DF35A8" w:rsidRPr="00DF35A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IV LO. </w:t>
      </w:r>
    </w:p>
    <w:p w:rsidR="00DF35A8" w:rsidRPr="00DF35A8" w:rsidRDefault="00DF35A8" w:rsidP="00DF35A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2</w:t>
      </w:r>
      <w:r w:rsidRPr="00DF35A8">
        <w:rPr>
          <w:rFonts w:asciiTheme="minorHAnsi" w:hAnsiTheme="minorHAnsi" w:cstheme="minorHAnsi"/>
          <w:sz w:val="24"/>
          <w:szCs w:val="24"/>
        </w:rPr>
        <w:t>.</w:t>
      </w:r>
    </w:p>
    <w:p w:rsidR="00DF35A8" w:rsidRPr="00DF35A8" w:rsidRDefault="008C2216" w:rsidP="00DF35A8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C22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Nauka będzie się odbywać </w:t>
      </w:r>
      <w:r w:rsidR="00AE7B4A" w:rsidRPr="00DF35A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zdalnie przy obowiązywaniu </w:t>
      </w:r>
      <w:r w:rsidR="000D16A3" w:rsidRPr="00DF35A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Instrukcji </w:t>
      </w:r>
      <w:r w:rsidR="00DF35A8" w:rsidRPr="00DF35A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2, </w:t>
      </w:r>
      <w:r w:rsidRPr="008C22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F35A8" w:rsidRPr="00DF35A8">
        <w:rPr>
          <w:rFonts w:asciiTheme="minorHAnsi" w:hAnsiTheme="minorHAnsi" w:cstheme="minorHAnsi"/>
          <w:sz w:val="24"/>
          <w:szCs w:val="24"/>
        </w:rPr>
        <w:t>załączonej do powyższego Zarządzenia</w:t>
      </w:r>
    </w:p>
    <w:p w:rsidR="00DF35A8" w:rsidRPr="00DF35A8" w:rsidRDefault="00DF35A8" w:rsidP="00DF35A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 3</w:t>
      </w:r>
      <w:r w:rsidRPr="00DF35A8">
        <w:rPr>
          <w:rFonts w:asciiTheme="minorHAnsi" w:hAnsiTheme="minorHAnsi" w:cstheme="minorHAnsi"/>
          <w:sz w:val="24"/>
          <w:szCs w:val="24"/>
        </w:rPr>
        <w:t>.</w:t>
      </w:r>
    </w:p>
    <w:p w:rsidR="008C2216" w:rsidRPr="00DF35A8" w:rsidRDefault="008C2216" w:rsidP="007B0D8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B0D84" w:rsidRPr="00DF35A8" w:rsidRDefault="007B0D84" w:rsidP="007B0D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B0D84" w:rsidRPr="00DF35A8" w:rsidRDefault="007B0D84" w:rsidP="007B0D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F35A8">
        <w:rPr>
          <w:rFonts w:asciiTheme="minorHAnsi" w:hAnsiTheme="minorHAnsi" w:cstheme="minorHAnsi"/>
          <w:sz w:val="24"/>
          <w:szCs w:val="24"/>
        </w:rPr>
        <w:t xml:space="preserve">Zarządzenie </w:t>
      </w:r>
      <w:r w:rsidR="00343512">
        <w:rPr>
          <w:rFonts w:asciiTheme="minorHAnsi" w:hAnsiTheme="minorHAnsi" w:cstheme="minorHAnsi"/>
          <w:sz w:val="24"/>
          <w:szCs w:val="24"/>
        </w:rPr>
        <w:t xml:space="preserve"> oraz Instrukcja Nr 2 </w:t>
      </w:r>
      <w:r w:rsidRPr="00DF35A8">
        <w:rPr>
          <w:rFonts w:asciiTheme="minorHAnsi" w:hAnsiTheme="minorHAnsi" w:cstheme="minorHAnsi"/>
          <w:sz w:val="24"/>
          <w:szCs w:val="24"/>
        </w:rPr>
        <w:t xml:space="preserve">wchodzi w życie od </w:t>
      </w:r>
      <w:r w:rsidR="001F68EE" w:rsidRPr="00DF35A8">
        <w:rPr>
          <w:rFonts w:asciiTheme="minorHAnsi" w:hAnsiTheme="minorHAnsi" w:cstheme="minorHAnsi"/>
          <w:sz w:val="24"/>
          <w:szCs w:val="24"/>
        </w:rPr>
        <w:t>2</w:t>
      </w:r>
      <w:r w:rsidR="00C714D3">
        <w:rPr>
          <w:rFonts w:asciiTheme="minorHAnsi" w:hAnsiTheme="minorHAnsi" w:cstheme="minorHAnsi"/>
          <w:sz w:val="24"/>
          <w:szCs w:val="24"/>
        </w:rPr>
        <w:t>7</w:t>
      </w:r>
      <w:r w:rsidRPr="00DF35A8">
        <w:rPr>
          <w:rFonts w:asciiTheme="minorHAnsi" w:hAnsiTheme="minorHAnsi" w:cstheme="minorHAnsi"/>
          <w:sz w:val="24"/>
          <w:szCs w:val="24"/>
        </w:rPr>
        <w:t xml:space="preserve"> kwietnia 2020 roku.</w:t>
      </w:r>
    </w:p>
    <w:p w:rsidR="007B0D84" w:rsidRPr="00DF35A8" w:rsidRDefault="007B0D84" w:rsidP="007B0D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B0D84" w:rsidRDefault="007B0D84" w:rsidP="007B0D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7B0D84" w:rsidRDefault="007B0D84" w:rsidP="007B0D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D564D" w:rsidRPr="003D564D" w:rsidRDefault="007B0D84" w:rsidP="001F68E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D564D" w:rsidRDefault="003D564D" w:rsidP="007B0D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D564D" w:rsidRDefault="003D564D" w:rsidP="007B0D8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B55FA" w:rsidRDefault="001B55FA"/>
    <w:sectPr w:rsidR="001B55FA" w:rsidSect="00E37D0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68C2"/>
    <w:multiLevelType w:val="hybridMultilevel"/>
    <w:tmpl w:val="50727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D2"/>
    <w:rsid w:val="00095056"/>
    <w:rsid w:val="000D16A3"/>
    <w:rsid w:val="001B55FA"/>
    <w:rsid w:val="001F68EE"/>
    <w:rsid w:val="00343512"/>
    <w:rsid w:val="003D564D"/>
    <w:rsid w:val="007B0D84"/>
    <w:rsid w:val="008C2216"/>
    <w:rsid w:val="00AE7B4A"/>
    <w:rsid w:val="00C714D3"/>
    <w:rsid w:val="00CE0FD2"/>
    <w:rsid w:val="00DF35A8"/>
    <w:rsid w:val="00E3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1310"/>
  <w15:chartTrackingRefBased/>
  <w15:docId w15:val="{E31F8A0C-2EEE-498D-A9A6-511A4AFA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D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2020-04-27T05:58:00Z</dcterms:created>
  <dcterms:modified xsi:type="dcterms:W3CDTF">2020-04-27T12:18:00Z</dcterms:modified>
</cp:coreProperties>
</file>